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July 2025 - Vote for President Via Email</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the E-mail Thread</w:t>
      </w:r>
      <w:r w:rsidDel="00000000" w:rsidR="00000000" w:rsidRPr="00000000">
        <w:rPr>
          <w:rFonts w:ascii="Times New Roman" w:cs="Times New Roman" w:eastAsia="Times New Roman" w:hAnsi="Times New Roman"/>
          <w:rtl w:val="0"/>
        </w:rPr>
        <w:t xml:space="preserve">: Randi Ryder, Jessica L Jackson, Rachel Baird, Deb Draper, VI Peace, and Darlene Maynard (current board members), and Tammy Carbol (past president)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Proposal for Deb Draper to be President for the 2025-2026 ARWA year</w:t>
      </w:r>
    </w:p>
    <w:p w:rsidR="00000000" w:rsidDel="00000000" w:rsidP="00000000" w:rsidRDefault="00000000" w:rsidRPr="00000000" w14:paraId="00000009">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July 2nd, 2025, Deb Draper put her name forward to stand as ARWA President for the 2025-2026 year via e-mail (</w:t>
      </w:r>
      <w:hyperlink r:id="rId7">
        <w:r w:rsidDel="00000000" w:rsidR="00000000" w:rsidRPr="00000000">
          <w:rPr>
            <w:rFonts w:ascii="Times New Roman" w:cs="Times New Roman" w:eastAsia="Times New Roman" w:hAnsi="Times New Roman"/>
            <w:color w:val="1155cc"/>
            <w:highlight w:val="white"/>
            <w:u w:val="single"/>
            <w:rtl w:val="0"/>
          </w:rPr>
          <w:t xml:space="preserve">workingwithwords@gmail.com</w:t>
        </w:r>
      </w:hyperlink>
      <w:r w:rsidDel="00000000" w:rsidR="00000000" w:rsidRPr="00000000">
        <w:rPr>
          <w:rFonts w:ascii="Times New Roman" w:cs="Times New Roman" w:eastAsia="Times New Roman" w:hAnsi="Times New Roman"/>
          <w:color w:val="5e5e5e"/>
          <w:highlight w:val="white"/>
          <w:rtl w:val="0"/>
        </w:rPr>
        <w:t xml:space="preserve">). This proposal was sent to the current board and past president (see above for names). (Note: No candidates came forward for the position of President on the ARWA board for the 2025-2026 years at the AGM)</w:t>
      </w:r>
    </w:p>
    <w:p w:rsidR="00000000" w:rsidDel="00000000" w:rsidP="00000000" w:rsidRDefault="00000000" w:rsidRPr="00000000" w14:paraId="0000000A">
      <w:pPr>
        <w:numPr>
          <w:ilvl w:val="1"/>
          <w:numId w:val="1"/>
        </w:numPr>
        <w:ind w:left="2160" w:hanging="360"/>
        <w:rPr>
          <w:rFonts w:ascii="Roboto" w:cs="Roboto" w:eastAsia="Roboto" w:hAnsi="Roboto"/>
          <w:color w:val="5e5e5e"/>
          <w:highlight w:val="white"/>
        </w:rPr>
      </w:pPr>
      <w:r w:rsidDel="00000000" w:rsidR="00000000" w:rsidRPr="00000000">
        <w:rPr>
          <w:rFonts w:ascii="Times New Roman" w:cs="Times New Roman" w:eastAsia="Times New Roman" w:hAnsi="Times New Roman"/>
          <w:color w:val="5e5e5e"/>
          <w:highlight w:val="white"/>
          <w:rtl w:val="0"/>
        </w:rPr>
        <w:t xml:space="preserve">“</w:t>
      </w:r>
      <w:r w:rsidDel="00000000" w:rsidR="00000000" w:rsidRPr="00000000">
        <w:rPr>
          <w:rFonts w:ascii="Times New Roman" w:cs="Times New Roman" w:eastAsia="Times New Roman" w:hAnsi="Times New Roman"/>
          <w:color w:val="222222"/>
          <w:highlight w:val="white"/>
          <w:rtl w:val="0"/>
        </w:rPr>
        <w:t xml:space="preserve">Hi dear Board,</w:t>
      </w:r>
    </w:p>
    <w:p w:rsidR="00000000" w:rsidDel="00000000" w:rsidP="00000000" w:rsidRDefault="00000000" w:rsidRPr="00000000" w14:paraId="0000000B">
      <w:pPr>
        <w:shd w:fill="ffffff" w:val="clear"/>
        <w:ind w:left="216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0C">
      <w:pPr>
        <w:shd w:fill="ffffff" w:val="clear"/>
        <w:ind w:left="216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I’ve been thinking about ARWA since the AGM and have decided to put my name forward to stand as President this coming year. (Sorry, Tammy Lyn…you caught me off guard on Saturday) I believe I have something to offer in my love of rules and regulations and research and feel an obligation to give back a bit of all that ARWA has done for me in the past. I want to help.</w:t>
      </w:r>
    </w:p>
    <w:p w:rsidR="00000000" w:rsidDel="00000000" w:rsidP="00000000" w:rsidRDefault="00000000" w:rsidRPr="00000000" w14:paraId="0000000D">
      <w:pPr>
        <w:shd w:fill="ffffff" w:val="clear"/>
        <w:ind w:left="216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0E">
      <w:pPr>
        <w:shd w:fill="ffffff" w:val="clear"/>
        <w:ind w:left="216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I’ve checked the rules (naturally </w:t>
      </w:r>
      <w:r w:rsidDel="00000000" w:rsidR="00000000" w:rsidRPr="00000000">
        <w:rPr>
          <w:rFonts w:ascii="Times New Roman" w:cs="Times New Roman" w:eastAsia="Times New Roman" w:hAnsi="Times New Roman"/>
          <w:color w:val="222222"/>
          <w:highlight w:val="white"/>
        </w:rPr>
        <w:drawing>
          <wp:inline distB="114300" distT="114300" distL="114300" distR="114300">
            <wp:extent cx="165100" cy="165100"/>
            <wp:effectExtent b="0" l="0" r="0" t="0"/>
            <wp:docPr descr="😉" id="1" name="image1.png"/>
            <a:graphic>
              <a:graphicData uri="http://schemas.openxmlformats.org/drawingml/2006/picture">
                <pic:pic>
                  <pic:nvPicPr>
                    <pic:cNvPr descr="😉" id="0" name="image1.png"/>
                    <pic:cNvPicPr preferRelativeResize="0"/>
                  </pic:nvPicPr>
                  <pic:blipFill>
                    <a:blip r:embed="rId8"/>
                    <a:srcRect b="0" l="0" r="0" t="0"/>
                    <a:stretch>
                      <a:fillRect/>
                    </a:stretch>
                  </pic:blipFill>
                  <pic:spPr>
                    <a:xfrm>
                      <a:off x="0" y="0"/>
                      <a:ext cx="165100" cy="165100"/>
                    </a:xfrm>
                    <a:prstGeom prst="rect"/>
                    <a:ln/>
                  </pic:spPr>
                </pic:pic>
              </a:graphicData>
            </a:graphic>
          </wp:inline>
        </w:drawing>
      </w:r>
      <w:r w:rsidDel="00000000" w:rsidR="00000000" w:rsidRPr="00000000">
        <w:rPr>
          <w:rFonts w:ascii="Times New Roman" w:cs="Times New Roman" w:eastAsia="Times New Roman" w:hAnsi="Times New Roman"/>
          <w:color w:val="222222"/>
          <w:highlight w:val="white"/>
          <w:rtl w:val="0"/>
        </w:rPr>
        <w:t xml:space="preserve">) and in this kind of situation, the executive that did get elected (secretary, vice president, and treasurer) can appoint me into the position for the course of the year - will have to go through election as usual next AGM.</w:t>
      </w:r>
    </w:p>
    <w:p w:rsidR="00000000" w:rsidDel="00000000" w:rsidP="00000000" w:rsidRDefault="00000000" w:rsidRPr="00000000" w14:paraId="0000000F">
      <w:pPr>
        <w:shd w:fill="ffffff" w:val="clear"/>
        <w:ind w:left="216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10">
      <w:pPr>
        <w:shd w:fill="ffffff" w:val="clear"/>
        <w:ind w:left="216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Please let me know how you feel about this. If there are problems, let me know? I only want what’s best for ARWA, and I know we need a president to be effective. </w:t>
      </w:r>
    </w:p>
    <w:p w:rsidR="00000000" w:rsidDel="00000000" w:rsidP="00000000" w:rsidRDefault="00000000" w:rsidRPr="00000000" w14:paraId="00000011">
      <w:pPr>
        <w:shd w:fill="ffffff" w:val="clear"/>
        <w:ind w:left="216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12">
      <w:pPr>
        <w:shd w:fill="ffffff" w:val="clear"/>
        <w:ind w:left="216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Your humble ARWAnian,</w:t>
      </w:r>
    </w:p>
    <w:p w:rsidR="00000000" w:rsidDel="00000000" w:rsidP="00000000" w:rsidRDefault="00000000" w:rsidRPr="00000000" w14:paraId="00000013">
      <w:pPr>
        <w:shd w:fill="ffffff" w:val="clear"/>
        <w:ind w:left="216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14">
      <w:pPr>
        <w:shd w:fill="ffffff" w:val="clear"/>
        <w:ind w:left="2160" w:firstLine="0"/>
        <w:rPr>
          <w:rFonts w:ascii="Times New Roman" w:cs="Times New Roman" w:eastAsia="Times New Roman" w:hAnsi="Times New Roman"/>
          <w:color w:val="5e5e5e"/>
          <w:highlight w:val="white"/>
        </w:rPr>
      </w:pPr>
      <w:r w:rsidDel="00000000" w:rsidR="00000000" w:rsidRPr="00000000">
        <w:rPr>
          <w:rFonts w:ascii="Times New Roman" w:cs="Times New Roman" w:eastAsia="Times New Roman" w:hAnsi="Times New Roman"/>
          <w:color w:val="222222"/>
          <w:highlight w:val="white"/>
          <w:rtl w:val="0"/>
        </w:rPr>
        <w:t xml:space="preserve">Deb Draper”</w:t>
      </w:r>
      <w:r w:rsidDel="00000000" w:rsidR="00000000" w:rsidRPr="00000000">
        <w:rPr>
          <w:rtl w:val="0"/>
        </w:rPr>
      </w:r>
    </w:p>
    <w:p w:rsidR="00000000" w:rsidDel="00000000" w:rsidP="00000000" w:rsidRDefault="00000000" w:rsidRPr="00000000" w14:paraId="00000015">
      <w:pPr>
        <w:numPr>
          <w:ilvl w:val="0"/>
          <w:numId w:val="1"/>
        </w:numPr>
        <w:ind w:left="1440" w:hanging="360"/>
        <w:rPr>
          <w:rFonts w:ascii="Times New Roman" w:cs="Times New Roman" w:eastAsia="Times New Roman" w:hAnsi="Times New Roman"/>
          <w:color w:val="5e5e5e"/>
          <w:highlight w:val="white"/>
        </w:rPr>
      </w:pPr>
      <w:r w:rsidDel="00000000" w:rsidR="00000000" w:rsidRPr="00000000">
        <w:rPr>
          <w:rFonts w:ascii="Times New Roman" w:cs="Times New Roman" w:eastAsia="Times New Roman" w:hAnsi="Times New Roman"/>
          <w:color w:val="5e5e5e"/>
          <w:highlight w:val="white"/>
          <w:rtl w:val="0"/>
        </w:rPr>
        <w:t xml:space="preserve">VI Peace (ARWA Treasurer) responded to the e-mail on July 2nd, 2025, giving her full agreement to appoint Deb Draper as the ARWA President for the 2025-2026 year.</w:t>
      </w:r>
    </w:p>
    <w:p w:rsidR="00000000" w:rsidDel="00000000" w:rsidP="00000000" w:rsidRDefault="00000000" w:rsidRPr="00000000" w14:paraId="00000016">
      <w:pPr>
        <w:numPr>
          <w:ilvl w:val="0"/>
          <w:numId w:val="1"/>
        </w:numPr>
        <w:ind w:left="1440" w:hanging="360"/>
        <w:rPr>
          <w:rFonts w:ascii="Times New Roman" w:cs="Times New Roman" w:eastAsia="Times New Roman" w:hAnsi="Times New Roman"/>
          <w:color w:val="5e5e5e"/>
          <w:highlight w:val="white"/>
        </w:rPr>
      </w:pPr>
      <w:r w:rsidDel="00000000" w:rsidR="00000000" w:rsidRPr="00000000">
        <w:rPr>
          <w:rFonts w:ascii="Times New Roman" w:cs="Times New Roman" w:eastAsia="Times New Roman" w:hAnsi="Times New Roman"/>
          <w:color w:val="5e5e5e"/>
          <w:highlight w:val="white"/>
          <w:rtl w:val="0"/>
        </w:rPr>
        <w:t xml:space="preserve">Darlene Maynard (Director at Large) responded to the e-mail on July 3rd, 2025, agreeing to Deb Draper as the ARWA President for the 2025-2026 year.</w:t>
      </w:r>
    </w:p>
    <w:p w:rsidR="00000000" w:rsidDel="00000000" w:rsidP="00000000" w:rsidRDefault="00000000" w:rsidRPr="00000000" w14:paraId="00000017">
      <w:pPr>
        <w:numPr>
          <w:ilvl w:val="0"/>
          <w:numId w:val="1"/>
        </w:numPr>
        <w:ind w:left="1440" w:hanging="360"/>
        <w:rPr>
          <w:rFonts w:ascii="Times New Roman" w:cs="Times New Roman" w:eastAsia="Times New Roman" w:hAnsi="Times New Roman"/>
          <w:color w:val="5e5e5e"/>
          <w:highlight w:val="white"/>
        </w:rPr>
      </w:pPr>
      <w:r w:rsidDel="00000000" w:rsidR="00000000" w:rsidRPr="00000000">
        <w:rPr>
          <w:rFonts w:ascii="Times New Roman" w:cs="Times New Roman" w:eastAsia="Times New Roman" w:hAnsi="Times New Roman"/>
          <w:color w:val="5e5e5e"/>
          <w:highlight w:val="white"/>
          <w:rtl w:val="0"/>
        </w:rPr>
        <w:t xml:space="preserve">Rachel Baird (Secretary) responded to the e-mail on July 3rd, 2025, and agreed to have Deb Draper on board as the ARWA President for the 2025-2026 year.</w:t>
      </w:r>
    </w:p>
    <w:p w:rsidR="00000000" w:rsidDel="00000000" w:rsidP="00000000" w:rsidRDefault="00000000" w:rsidRPr="00000000" w14:paraId="00000018">
      <w:pPr>
        <w:numPr>
          <w:ilvl w:val="0"/>
          <w:numId w:val="1"/>
        </w:numPr>
        <w:ind w:left="1440" w:hanging="360"/>
        <w:rPr>
          <w:rFonts w:ascii="Times New Roman" w:cs="Times New Roman" w:eastAsia="Times New Roman" w:hAnsi="Times New Roman"/>
          <w:color w:val="5e5e5e"/>
          <w:highlight w:val="white"/>
          <w:u w:val="none"/>
        </w:rPr>
      </w:pPr>
      <w:r w:rsidDel="00000000" w:rsidR="00000000" w:rsidRPr="00000000">
        <w:rPr>
          <w:rFonts w:ascii="Times New Roman" w:cs="Times New Roman" w:eastAsia="Times New Roman" w:hAnsi="Times New Roman"/>
          <w:color w:val="5e5e5e"/>
          <w:highlight w:val="white"/>
          <w:rtl w:val="0"/>
        </w:rPr>
        <w:t xml:space="preserve">It was agreed that Deb Draper would stand as the President for the 2025-2026 year, and this was announced to the membership in the July 2025 newsletter.</w:t>
      </w:r>
    </w:p>
    <w:p w:rsidR="00000000" w:rsidDel="00000000" w:rsidP="00000000" w:rsidRDefault="00000000" w:rsidRPr="00000000" w14:paraId="00000019">
      <w:pPr>
        <w:ind w:left="1440" w:firstLine="0"/>
        <w:rPr>
          <w:rFonts w:ascii="Times New Roman" w:cs="Times New Roman" w:eastAsia="Times New Roman" w:hAnsi="Times New Roman"/>
          <w:color w:val="5e5e5e"/>
          <w:highlight w:val="white"/>
        </w:rPr>
      </w:pP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ARWA Bylaws:</w:t>
      </w:r>
    </w:p>
    <w:p w:rsidR="00000000" w:rsidDel="00000000" w:rsidP="00000000" w:rsidRDefault="00000000" w:rsidRPr="00000000" w14:paraId="0000001B">
      <w:pPr>
        <w:shd w:fill="ffffff" w:val="clear"/>
        <w:spacing w:line="288"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3.03        Term</w:t>
      </w:r>
    </w:p>
    <w:p w:rsidR="00000000" w:rsidDel="00000000" w:rsidP="00000000" w:rsidRDefault="00000000" w:rsidRPr="00000000" w14:paraId="0000001C">
      <w:pPr>
        <w:shd w:fill="ffffff" w:val="clear"/>
        <w:spacing w:line="288" w:lineRule="auto"/>
        <w:ind w:left="5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Executive Officers shall be elected at an Annual General Meeting by the eligible membership for a term of one (1) year.  A simple majority vote shall be necessary to elect an Executive Officer, with the exception that, when there is only one (1) nominee, she/he may be elected by acclamation.  No member shall hold the same Executive position for more than four (4) consecutive years.  The elected Executive may fill vacancies within the Executive by appointment.  Such Executive appointments shall expire at the next Annual General Meeting, when the position shall be filled by an elected.</w:t>
      </w:r>
    </w:p>
    <w:p w:rsidR="00000000" w:rsidDel="00000000" w:rsidP="00000000" w:rsidRDefault="00000000" w:rsidRPr="00000000" w14:paraId="0000001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2025 -2026 ARWA Board</w:t>
      </w:r>
    </w:p>
    <w:p w:rsidR="00000000" w:rsidDel="00000000" w:rsidP="00000000" w:rsidRDefault="00000000" w:rsidRPr="00000000" w14:paraId="00000020">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 - Deb Draper</w:t>
      </w:r>
    </w:p>
    <w:p w:rsidR="00000000" w:rsidDel="00000000" w:rsidP="00000000" w:rsidRDefault="00000000" w:rsidRPr="00000000" w14:paraId="00000021">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Vice President - Randi Ryder</w:t>
      </w:r>
    </w:p>
    <w:p w:rsidR="00000000" w:rsidDel="00000000" w:rsidP="00000000" w:rsidRDefault="00000000" w:rsidRPr="00000000" w14:paraId="00000022">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Treasurer - VI Peace</w:t>
      </w:r>
    </w:p>
    <w:p w:rsidR="00000000" w:rsidDel="00000000" w:rsidP="00000000" w:rsidRDefault="00000000" w:rsidRPr="00000000" w14:paraId="00000023">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Secretary - Rachel Baird</w:t>
      </w:r>
    </w:p>
    <w:p w:rsidR="00000000" w:rsidDel="00000000" w:rsidP="00000000" w:rsidRDefault="00000000" w:rsidRPr="00000000" w14:paraId="00000024">
      <w:pPr>
        <w:ind w:left="149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 prepared by Rachel Baird (ARWA Secretary) on August 7th, 2025.</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orkingwithwords@gmai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WqXsOBPJ31GIbZ7kMLNUEUUkA==">CgMxLjA4AHIhMXhTVjlkX1Zrek0wdC1QaUFORkxSX3k3MUxTVHQtTzVp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2025-06-26T15:17:00Z</dcterms:created>
  <dc:creator>Diana Cranstoun</dc:creator>
</cp:coreProperties>
</file>